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D0B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天九湾广场损坏运动草坪现场部分图片</w:t>
      </w:r>
    </w:p>
    <w:p w14:paraId="23474BD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eeb9e6ea7eec07b256654c6c23300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b9e6ea7eec07b256654c6c233002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C0491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3ff64566aaaa3896949239689865f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f64566aaaa3896949239689865f0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3A08F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1e4ab9dad7380aa83f40306242879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4ab9dad7380aa83f403062428795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784D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22EC3"/>
    <w:rsid w:val="691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2025-09-18T07:14:53Z</dcterms:created>
  <dc:creator>Administrator</dc:creator>
  <cp:lastModifiedBy>一个俗人</cp:lastModifiedBy>
  <dcterms:modified xsi:type="dcterms:W3CDTF">2025-09-18T07:16:06Z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eyJoZGlkIjoiMDg2ZTE5ZTM0NWFlZDYwMGQ3YmQ3ZTU5MWMyNTUxMmMiLCJ1c2VySWQiOiI3NzM1MzU4NjcifQ==</vt:lpwstr>
  </property>
  <property fmtid="{D5CDD505-2E9C-101B-9397-08002B2CF9AE}" pid="4" name="ICV">
    <vt:lpwstr>28A14A71685043728102337AA1C201B2_12</vt:lpwstr>
  </property>
</Properties>
</file>